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B325" w14:textId="77777777" w:rsidR="00EC3671" w:rsidRPr="00EC3671" w:rsidRDefault="00EC3671" w:rsidP="00EC3671">
      <w:pPr>
        <w:rPr>
          <w:b/>
          <w:sz w:val="56"/>
          <w:szCs w:val="56"/>
          <w:u w:val="single"/>
        </w:rPr>
      </w:pPr>
      <w:r w:rsidRPr="00EC3671">
        <w:rPr>
          <w:b/>
          <w:sz w:val="56"/>
          <w:szCs w:val="56"/>
          <w:u w:val="single"/>
        </w:rPr>
        <w:t>Witnessing 101</w:t>
      </w:r>
    </w:p>
    <w:p w14:paraId="795396C3" w14:textId="77777777" w:rsidR="00EC3671" w:rsidRPr="00C56261" w:rsidRDefault="00EC3671" w:rsidP="00EC3671">
      <w:pPr>
        <w:rPr>
          <w:sz w:val="44"/>
          <w:szCs w:val="44"/>
        </w:rPr>
      </w:pPr>
      <w:r w:rsidRPr="00C56261">
        <w:rPr>
          <w:sz w:val="44"/>
          <w:szCs w:val="44"/>
        </w:rPr>
        <w:t>Case Study on the Apostle Paul before King Agrippa</w:t>
      </w:r>
    </w:p>
    <w:p w14:paraId="16CBAEA7" w14:textId="5EEAF397" w:rsidR="00EC3671" w:rsidRDefault="00EC3671" w:rsidP="00EC3671">
      <w:pPr>
        <w:rPr>
          <w:i/>
          <w:sz w:val="36"/>
          <w:szCs w:val="36"/>
        </w:rPr>
      </w:pPr>
      <w:r>
        <w:rPr>
          <w:i/>
          <w:sz w:val="36"/>
          <w:szCs w:val="36"/>
        </w:rPr>
        <w:t>Acts 26</w:t>
      </w:r>
    </w:p>
    <w:p w14:paraId="1EF8013B" w14:textId="3DEC06A3" w:rsidR="00EC3671" w:rsidRDefault="00EC3671" w:rsidP="00EC3671">
      <w:pPr>
        <w:rPr>
          <w:sz w:val="24"/>
          <w:szCs w:val="24"/>
        </w:rPr>
      </w:pPr>
    </w:p>
    <w:p w14:paraId="2B53EFA1" w14:textId="22C76924" w:rsidR="00EC3671" w:rsidRDefault="00DC7AB4" w:rsidP="00DC7AB4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D0A3A5" wp14:editId="57196052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2819400" cy="2736866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 1 (Before King Agrippa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3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4D23E" w14:textId="4568CBEB" w:rsidR="00DC7AB4" w:rsidRPr="00C56261" w:rsidRDefault="00C56261" w:rsidP="00DC7AB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Ponder</w:t>
      </w:r>
    </w:p>
    <w:p w14:paraId="2CBDD7BF" w14:textId="0A0A7C1A" w:rsidR="00DC7AB4" w:rsidRDefault="00DC7AB4" w:rsidP="00DC7AB4">
      <w:pPr>
        <w:jc w:val="left"/>
        <w:rPr>
          <w:sz w:val="24"/>
          <w:szCs w:val="24"/>
        </w:rPr>
      </w:pPr>
    </w:p>
    <w:p w14:paraId="70937526" w14:textId="77777777" w:rsidR="00C56261" w:rsidRDefault="00C56261" w:rsidP="00DC7AB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Fill in the blank. When I think about the great evangelist Paul I________________________. </w:t>
      </w:r>
    </w:p>
    <w:p w14:paraId="40D68338" w14:textId="77777777" w:rsidR="00C56261" w:rsidRDefault="00C56261" w:rsidP="00DC7AB4">
      <w:pPr>
        <w:jc w:val="left"/>
        <w:rPr>
          <w:sz w:val="24"/>
          <w:szCs w:val="24"/>
        </w:rPr>
      </w:pPr>
    </w:p>
    <w:p w14:paraId="1C6E25E5" w14:textId="77777777" w:rsidR="00C56261" w:rsidRDefault="00C56261" w:rsidP="00DC7AB4">
      <w:pPr>
        <w:jc w:val="left"/>
        <w:rPr>
          <w:sz w:val="24"/>
          <w:szCs w:val="24"/>
        </w:rPr>
      </w:pPr>
    </w:p>
    <w:p w14:paraId="38F76C3F" w14:textId="77777777" w:rsidR="00C56261" w:rsidRDefault="00C56261" w:rsidP="00DC7AB4">
      <w:pPr>
        <w:jc w:val="left"/>
        <w:rPr>
          <w:sz w:val="24"/>
          <w:szCs w:val="24"/>
        </w:rPr>
      </w:pPr>
    </w:p>
    <w:p w14:paraId="39154C90" w14:textId="77777777" w:rsidR="00C56261" w:rsidRDefault="00C56261" w:rsidP="00DC7AB4">
      <w:pPr>
        <w:jc w:val="left"/>
        <w:rPr>
          <w:sz w:val="24"/>
          <w:szCs w:val="24"/>
        </w:rPr>
      </w:pPr>
    </w:p>
    <w:p w14:paraId="520AE859" w14:textId="77777777" w:rsidR="00C56261" w:rsidRDefault="00C56261" w:rsidP="00DC7AB4">
      <w:pPr>
        <w:jc w:val="left"/>
        <w:rPr>
          <w:sz w:val="24"/>
          <w:szCs w:val="24"/>
        </w:rPr>
      </w:pPr>
    </w:p>
    <w:p w14:paraId="6710674C" w14:textId="77777777" w:rsidR="00C56261" w:rsidRDefault="00C56261" w:rsidP="00DC7AB4">
      <w:pPr>
        <w:jc w:val="left"/>
        <w:rPr>
          <w:sz w:val="24"/>
          <w:szCs w:val="24"/>
        </w:rPr>
      </w:pPr>
    </w:p>
    <w:p w14:paraId="725556DA" w14:textId="77777777" w:rsidR="00C56261" w:rsidRDefault="00C56261" w:rsidP="00DC7AB4">
      <w:pPr>
        <w:jc w:val="left"/>
        <w:rPr>
          <w:sz w:val="24"/>
          <w:szCs w:val="24"/>
        </w:rPr>
      </w:pPr>
    </w:p>
    <w:p w14:paraId="3193BFCD" w14:textId="77777777" w:rsidR="00C56261" w:rsidRDefault="00C56261" w:rsidP="00DC7AB4">
      <w:pPr>
        <w:jc w:val="left"/>
        <w:rPr>
          <w:sz w:val="24"/>
          <w:szCs w:val="24"/>
        </w:rPr>
      </w:pPr>
    </w:p>
    <w:p w14:paraId="4F47B062" w14:textId="4EF1E966" w:rsidR="00DC7AB4" w:rsidRDefault="00C56261" w:rsidP="00DC7AB4">
      <w:pPr>
        <w:jc w:val="left"/>
        <w:rPr>
          <w:sz w:val="24"/>
          <w:szCs w:val="24"/>
        </w:rPr>
      </w:pPr>
      <w:r>
        <w:rPr>
          <w:sz w:val="24"/>
          <w:szCs w:val="24"/>
        </w:rPr>
        <w:t>Discuss your answers with the people around you.</w:t>
      </w:r>
    </w:p>
    <w:p w14:paraId="406BC94D" w14:textId="0216678B" w:rsidR="00C56261" w:rsidRDefault="00C56261" w:rsidP="00DC7AB4">
      <w:pPr>
        <w:jc w:val="left"/>
        <w:rPr>
          <w:sz w:val="24"/>
          <w:szCs w:val="24"/>
        </w:rPr>
      </w:pPr>
    </w:p>
    <w:p w14:paraId="367A09EE" w14:textId="4F3287BC" w:rsidR="00E73097" w:rsidRDefault="00E73097" w:rsidP="00E7309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Read Acts 26:1-</w:t>
      </w:r>
      <w:r w:rsidR="00020943">
        <w:rPr>
          <w:b/>
          <w:sz w:val="24"/>
          <w:szCs w:val="24"/>
        </w:rPr>
        <w:t>11</w:t>
      </w:r>
    </w:p>
    <w:p w14:paraId="02DBAF14" w14:textId="77777777" w:rsidR="00E73097" w:rsidRDefault="00E73097" w:rsidP="00E73097">
      <w:pPr>
        <w:jc w:val="left"/>
        <w:rPr>
          <w:b/>
          <w:sz w:val="24"/>
          <w:szCs w:val="24"/>
        </w:rPr>
      </w:pPr>
    </w:p>
    <w:p w14:paraId="7E8264E2" w14:textId="77777777" w:rsidR="00A22773" w:rsidRDefault="00A22773" w:rsidP="00A2277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Agree or Disagree? The best way to witness to someone is to tell them your story.</w:t>
      </w:r>
    </w:p>
    <w:p w14:paraId="6B65384C" w14:textId="442CCFB1" w:rsidR="00A22773" w:rsidRDefault="00A22773" w:rsidP="00C56261">
      <w:pPr>
        <w:pStyle w:val="ListParagraph"/>
        <w:jc w:val="left"/>
        <w:rPr>
          <w:sz w:val="24"/>
          <w:szCs w:val="24"/>
        </w:rPr>
      </w:pPr>
    </w:p>
    <w:p w14:paraId="06289192" w14:textId="5D654077" w:rsidR="00020943" w:rsidRDefault="00020943" w:rsidP="00C56261">
      <w:pPr>
        <w:pStyle w:val="ListParagraph"/>
        <w:jc w:val="left"/>
        <w:rPr>
          <w:sz w:val="24"/>
          <w:szCs w:val="24"/>
        </w:rPr>
      </w:pPr>
    </w:p>
    <w:p w14:paraId="1066F870" w14:textId="77777777" w:rsidR="00020943" w:rsidRPr="00A22773" w:rsidRDefault="00020943" w:rsidP="00C56261">
      <w:pPr>
        <w:pStyle w:val="ListParagraph"/>
        <w:jc w:val="left"/>
        <w:rPr>
          <w:sz w:val="24"/>
          <w:szCs w:val="24"/>
        </w:rPr>
      </w:pPr>
    </w:p>
    <w:p w14:paraId="252DA1BD" w14:textId="147109DA" w:rsidR="00A22773" w:rsidRDefault="00A22773" w:rsidP="00C56261">
      <w:pPr>
        <w:jc w:val="left"/>
        <w:rPr>
          <w:sz w:val="24"/>
          <w:szCs w:val="24"/>
        </w:rPr>
      </w:pPr>
    </w:p>
    <w:p w14:paraId="4F93A9D1" w14:textId="77777777" w:rsidR="00C56261" w:rsidRDefault="00C56261" w:rsidP="00C56261">
      <w:pPr>
        <w:jc w:val="left"/>
        <w:rPr>
          <w:sz w:val="24"/>
          <w:szCs w:val="24"/>
        </w:rPr>
      </w:pPr>
    </w:p>
    <w:p w14:paraId="62A29950" w14:textId="149E1A8B" w:rsidR="00A22773" w:rsidRDefault="00700288" w:rsidP="00A2277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Paul stresses that his Christian beliefs are not opposed to Judaism, but actually are the fulfillment of that religion. </w:t>
      </w:r>
      <w:r w:rsidR="00020943">
        <w:rPr>
          <w:sz w:val="24"/>
          <w:szCs w:val="24"/>
        </w:rPr>
        <w:t xml:space="preserve">What are some advantages and disadvantages of trying to find common ground with </w:t>
      </w:r>
      <w:r w:rsidR="00DC7AB4">
        <w:rPr>
          <w:sz w:val="24"/>
          <w:szCs w:val="24"/>
        </w:rPr>
        <w:t>people when we’re witnessing?</w:t>
      </w:r>
    </w:p>
    <w:p w14:paraId="71CD5965" w14:textId="6EE6848D" w:rsidR="00DC7AB4" w:rsidRDefault="00DC7AB4" w:rsidP="00700288">
      <w:pPr>
        <w:jc w:val="left"/>
        <w:rPr>
          <w:sz w:val="24"/>
          <w:szCs w:val="24"/>
        </w:rPr>
      </w:pPr>
    </w:p>
    <w:p w14:paraId="1C77F5F5" w14:textId="41237EA9" w:rsidR="00C56261" w:rsidRDefault="00C56261" w:rsidP="00700288">
      <w:pPr>
        <w:jc w:val="left"/>
        <w:rPr>
          <w:sz w:val="24"/>
          <w:szCs w:val="24"/>
        </w:rPr>
      </w:pPr>
    </w:p>
    <w:p w14:paraId="09BEFE40" w14:textId="7F2CA374" w:rsidR="00C56261" w:rsidRDefault="00C56261" w:rsidP="00700288">
      <w:pPr>
        <w:jc w:val="left"/>
        <w:rPr>
          <w:sz w:val="24"/>
          <w:szCs w:val="24"/>
        </w:rPr>
      </w:pPr>
    </w:p>
    <w:p w14:paraId="6E87A0E8" w14:textId="6434E994" w:rsidR="00C56261" w:rsidRDefault="00C56261" w:rsidP="00700288">
      <w:pPr>
        <w:jc w:val="left"/>
        <w:rPr>
          <w:sz w:val="24"/>
          <w:szCs w:val="24"/>
        </w:rPr>
      </w:pPr>
    </w:p>
    <w:p w14:paraId="5CF1B1FF" w14:textId="77777777" w:rsidR="00C56261" w:rsidRDefault="00C56261" w:rsidP="00700288">
      <w:pPr>
        <w:jc w:val="left"/>
        <w:rPr>
          <w:sz w:val="24"/>
          <w:szCs w:val="24"/>
        </w:rPr>
      </w:pPr>
    </w:p>
    <w:p w14:paraId="43E2DF4D" w14:textId="503A69B3" w:rsidR="00700288" w:rsidRDefault="00700288" w:rsidP="0070028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verse 8, Paul </w:t>
      </w:r>
      <w:r w:rsidR="00020943">
        <w:rPr>
          <w:sz w:val="24"/>
          <w:szCs w:val="24"/>
        </w:rPr>
        <w:t>brings up</w:t>
      </w:r>
      <w:r>
        <w:rPr>
          <w:sz w:val="24"/>
          <w:szCs w:val="24"/>
        </w:rPr>
        <w:t xml:space="preserve"> the resurrection. </w:t>
      </w:r>
      <w:r w:rsidR="00020943">
        <w:rPr>
          <w:sz w:val="24"/>
          <w:szCs w:val="24"/>
        </w:rPr>
        <w:t>In our witnessing, d</w:t>
      </w:r>
      <w:r w:rsidR="006F4DBF">
        <w:rPr>
          <w:sz w:val="24"/>
          <w:szCs w:val="24"/>
        </w:rPr>
        <w:t xml:space="preserve">oes it make </w:t>
      </w:r>
      <w:r w:rsidR="00020943">
        <w:rPr>
          <w:sz w:val="24"/>
          <w:szCs w:val="24"/>
        </w:rPr>
        <w:t xml:space="preserve">better </w:t>
      </w:r>
      <w:r w:rsidR="006F4DBF">
        <w:rPr>
          <w:sz w:val="24"/>
          <w:szCs w:val="24"/>
        </w:rPr>
        <w:t xml:space="preserve">sense </w:t>
      </w:r>
      <w:r w:rsidR="00020943">
        <w:rPr>
          <w:sz w:val="24"/>
          <w:szCs w:val="24"/>
        </w:rPr>
        <w:t xml:space="preserve">for us </w:t>
      </w:r>
      <w:r w:rsidR="006F4DBF">
        <w:rPr>
          <w:sz w:val="24"/>
          <w:szCs w:val="24"/>
        </w:rPr>
        <w:t>to save the resurrection for later after we have shared some easier-to-understand Biblical teachings</w:t>
      </w:r>
      <w:r w:rsidR="00020943">
        <w:rPr>
          <w:sz w:val="24"/>
          <w:szCs w:val="24"/>
        </w:rPr>
        <w:t xml:space="preserve"> first</w:t>
      </w:r>
      <w:r w:rsidR="006F4DB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020943">
        <w:rPr>
          <w:sz w:val="24"/>
          <w:szCs w:val="24"/>
        </w:rPr>
        <w:t>Why or why not?</w:t>
      </w:r>
    </w:p>
    <w:p w14:paraId="719D787E" w14:textId="3C390092" w:rsidR="006F4DBF" w:rsidRDefault="006F4DBF" w:rsidP="006F4DBF">
      <w:pPr>
        <w:jc w:val="left"/>
        <w:rPr>
          <w:sz w:val="24"/>
          <w:szCs w:val="24"/>
        </w:rPr>
      </w:pPr>
    </w:p>
    <w:p w14:paraId="71D7A8AB" w14:textId="77777777" w:rsidR="00020943" w:rsidRDefault="00020943" w:rsidP="006F4DBF">
      <w:pPr>
        <w:jc w:val="left"/>
        <w:rPr>
          <w:sz w:val="24"/>
          <w:szCs w:val="24"/>
        </w:rPr>
      </w:pPr>
    </w:p>
    <w:p w14:paraId="2D6B7489" w14:textId="77777777" w:rsidR="006F4DBF" w:rsidRDefault="006F4DBF" w:rsidP="006F4DB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Read Acts 26:12-18</w:t>
      </w:r>
    </w:p>
    <w:p w14:paraId="0E626D43" w14:textId="77777777" w:rsidR="006F4DBF" w:rsidRDefault="006F4DBF" w:rsidP="006F4DBF">
      <w:pPr>
        <w:jc w:val="left"/>
        <w:rPr>
          <w:b/>
          <w:sz w:val="24"/>
          <w:szCs w:val="24"/>
        </w:rPr>
      </w:pPr>
    </w:p>
    <w:p w14:paraId="71064D5F" w14:textId="7B55C9D1" w:rsidR="006F4DBF" w:rsidRDefault="00DC7AB4" w:rsidP="00F1012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were some reasons Paul’s encounter with Jesus served as such a powerful testimony?</w:t>
      </w:r>
      <w:r w:rsidR="00B93771">
        <w:rPr>
          <w:sz w:val="24"/>
          <w:szCs w:val="24"/>
        </w:rPr>
        <w:t xml:space="preserve"> In what ways can we take a similar approach in our witnessing?</w:t>
      </w:r>
    </w:p>
    <w:p w14:paraId="19D331E5" w14:textId="77777777" w:rsidR="00B93771" w:rsidRDefault="00B93771" w:rsidP="00B93771">
      <w:pPr>
        <w:jc w:val="left"/>
        <w:rPr>
          <w:sz w:val="24"/>
          <w:szCs w:val="24"/>
        </w:rPr>
      </w:pPr>
    </w:p>
    <w:p w14:paraId="562DE5BF" w14:textId="252C5A80" w:rsidR="00B93771" w:rsidRDefault="00B93771" w:rsidP="00B93771">
      <w:pPr>
        <w:jc w:val="left"/>
        <w:rPr>
          <w:sz w:val="24"/>
          <w:szCs w:val="24"/>
        </w:rPr>
      </w:pPr>
    </w:p>
    <w:p w14:paraId="3198B8D7" w14:textId="4A3ECD15" w:rsidR="00DC7AB4" w:rsidRDefault="00DC7AB4" w:rsidP="00B93771">
      <w:pPr>
        <w:jc w:val="left"/>
        <w:rPr>
          <w:sz w:val="24"/>
          <w:szCs w:val="24"/>
        </w:rPr>
      </w:pPr>
    </w:p>
    <w:p w14:paraId="664E692E" w14:textId="77777777" w:rsidR="00DC7AB4" w:rsidRDefault="00DC7AB4" w:rsidP="00B93771">
      <w:pPr>
        <w:jc w:val="left"/>
        <w:rPr>
          <w:sz w:val="24"/>
          <w:szCs w:val="24"/>
        </w:rPr>
      </w:pPr>
    </w:p>
    <w:p w14:paraId="24B9D05F" w14:textId="77777777" w:rsidR="00DC7AB4" w:rsidRDefault="00DC7AB4" w:rsidP="00B93771">
      <w:pPr>
        <w:jc w:val="left"/>
        <w:rPr>
          <w:sz w:val="24"/>
          <w:szCs w:val="24"/>
        </w:rPr>
      </w:pPr>
    </w:p>
    <w:p w14:paraId="39D3BC22" w14:textId="77777777" w:rsidR="00B93771" w:rsidRDefault="00B93771" w:rsidP="00B9377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Jesus’ words to Paul in verses 16-18 contain both a comfort and a commission. Explain.</w:t>
      </w:r>
    </w:p>
    <w:p w14:paraId="0AE545D6" w14:textId="077B933F" w:rsidR="00B93771" w:rsidRDefault="00B93771" w:rsidP="00B93771">
      <w:pPr>
        <w:jc w:val="left"/>
        <w:rPr>
          <w:sz w:val="24"/>
          <w:szCs w:val="24"/>
        </w:rPr>
      </w:pPr>
    </w:p>
    <w:p w14:paraId="2ACC9D59" w14:textId="06BD216C" w:rsidR="00DC7AB4" w:rsidRDefault="00DC7AB4" w:rsidP="00B93771">
      <w:pPr>
        <w:jc w:val="left"/>
        <w:rPr>
          <w:sz w:val="24"/>
          <w:szCs w:val="24"/>
        </w:rPr>
      </w:pPr>
    </w:p>
    <w:p w14:paraId="0E7649B4" w14:textId="37B147F0" w:rsidR="00C56261" w:rsidRDefault="00C56261" w:rsidP="00B93771">
      <w:pPr>
        <w:jc w:val="left"/>
        <w:rPr>
          <w:sz w:val="24"/>
          <w:szCs w:val="24"/>
        </w:rPr>
      </w:pPr>
    </w:p>
    <w:p w14:paraId="6E59BF31" w14:textId="77777777" w:rsidR="00B93771" w:rsidRPr="00B93771" w:rsidRDefault="00B93771" w:rsidP="00B93771">
      <w:pPr>
        <w:jc w:val="left"/>
        <w:rPr>
          <w:b/>
          <w:sz w:val="24"/>
          <w:szCs w:val="24"/>
        </w:rPr>
      </w:pPr>
      <w:r w:rsidRPr="00B93771">
        <w:rPr>
          <w:b/>
          <w:sz w:val="24"/>
          <w:szCs w:val="24"/>
        </w:rPr>
        <w:t>Read Acts 26:19-32</w:t>
      </w:r>
    </w:p>
    <w:p w14:paraId="0408AF3E" w14:textId="3AA52FCD" w:rsidR="00B93771" w:rsidRDefault="00B93771" w:rsidP="00B93771">
      <w:pPr>
        <w:jc w:val="left"/>
        <w:rPr>
          <w:sz w:val="24"/>
          <w:szCs w:val="24"/>
        </w:rPr>
      </w:pPr>
    </w:p>
    <w:p w14:paraId="7BB15163" w14:textId="51F66FD0" w:rsidR="00DC7AB4" w:rsidRDefault="00DC7AB4" w:rsidP="00B9377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Discuss with the people around you the following questions:</w:t>
      </w:r>
    </w:p>
    <w:p w14:paraId="6D9C8E8E" w14:textId="101317D3" w:rsidR="00DC7AB4" w:rsidRPr="00DC7AB4" w:rsidRDefault="00DC7AB4" w:rsidP="00DC7AB4">
      <w:pPr>
        <w:ind w:left="1080"/>
        <w:jc w:val="left"/>
        <w:rPr>
          <w:sz w:val="24"/>
          <w:szCs w:val="24"/>
        </w:rPr>
      </w:pPr>
    </w:p>
    <w:p w14:paraId="1B98E875" w14:textId="266C3C65" w:rsidR="00DC7AB4" w:rsidRDefault="00F06253" w:rsidP="00DC7AB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are some good things to do when people respond negatively to our Christian witnessing? </w:t>
      </w:r>
    </w:p>
    <w:p w14:paraId="19C73487" w14:textId="2EDAEEDD" w:rsidR="00DC7AB4" w:rsidRDefault="00DC7AB4" w:rsidP="00DC7AB4">
      <w:pPr>
        <w:ind w:left="1080"/>
        <w:jc w:val="left"/>
        <w:rPr>
          <w:sz w:val="24"/>
          <w:szCs w:val="24"/>
        </w:rPr>
      </w:pPr>
    </w:p>
    <w:p w14:paraId="2B899049" w14:textId="1EFE138A" w:rsidR="00DC7AB4" w:rsidRDefault="00DC7AB4" w:rsidP="00DC7AB4">
      <w:pPr>
        <w:ind w:left="1080"/>
        <w:jc w:val="left"/>
        <w:rPr>
          <w:sz w:val="24"/>
          <w:szCs w:val="24"/>
        </w:rPr>
      </w:pPr>
    </w:p>
    <w:p w14:paraId="24BA5EE3" w14:textId="6AD66DF6" w:rsidR="00DC7AB4" w:rsidRPr="00DC7AB4" w:rsidRDefault="00DC7AB4" w:rsidP="00DC7AB4">
      <w:pPr>
        <w:ind w:left="1080"/>
        <w:jc w:val="left"/>
        <w:rPr>
          <w:sz w:val="24"/>
          <w:szCs w:val="24"/>
        </w:rPr>
      </w:pPr>
    </w:p>
    <w:p w14:paraId="5D46ECFC" w14:textId="67210E7A" w:rsidR="00B93771" w:rsidRDefault="00F06253" w:rsidP="00DC7AB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are some good things to do when people respond positively to our Christian witnessing?</w:t>
      </w:r>
    </w:p>
    <w:p w14:paraId="04FE775C" w14:textId="187B7DCB" w:rsidR="00F06253" w:rsidRDefault="00F06253" w:rsidP="00F06253">
      <w:pPr>
        <w:jc w:val="left"/>
        <w:rPr>
          <w:sz w:val="24"/>
          <w:szCs w:val="24"/>
        </w:rPr>
      </w:pPr>
    </w:p>
    <w:p w14:paraId="7C0A0154" w14:textId="1FA0E908" w:rsidR="00DC7AB4" w:rsidRDefault="00DC7AB4" w:rsidP="00F06253">
      <w:pPr>
        <w:jc w:val="left"/>
        <w:rPr>
          <w:sz w:val="24"/>
          <w:szCs w:val="24"/>
        </w:rPr>
      </w:pPr>
    </w:p>
    <w:p w14:paraId="452A4D59" w14:textId="69AD08BD" w:rsidR="00DC7AB4" w:rsidRDefault="00DC7AB4" w:rsidP="00F06253">
      <w:pPr>
        <w:jc w:val="left"/>
        <w:rPr>
          <w:sz w:val="24"/>
          <w:szCs w:val="24"/>
        </w:rPr>
      </w:pPr>
    </w:p>
    <w:p w14:paraId="3135C8E8" w14:textId="1E3D0518" w:rsidR="00F06253" w:rsidRDefault="00F06253" w:rsidP="00F06253">
      <w:pPr>
        <w:jc w:val="left"/>
        <w:rPr>
          <w:sz w:val="24"/>
          <w:szCs w:val="24"/>
        </w:rPr>
      </w:pPr>
    </w:p>
    <w:p w14:paraId="776946DE" w14:textId="2E40F5C2" w:rsidR="00F06253" w:rsidRDefault="00F06253" w:rsidP="00F0625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Witnessing will be easy for me if I remember…</w:t>
      </w:r>
    </w:p>
    <w:p w14:paraId="21879D6C" w14:textId="472FCEBE" w:rsidR="00B005F0" w:rsidRDefault="00B005F0" w:rsidP="00B005F0">
      <w:pPr>
        <w:jc w:val="left"/>
        <w:rPr>
          <w:sz w:val="24"/>
          <w:szCs w:val="24"/>
        </w:rPr>
      </w:pPr>
    </w:p>
    <w:p w14:paraId="71BD7DA8" w14:textId="101B3873" w:rsidR="00B005F0" w:rsidRPr="00B005F0" w:rsidRDefault="009C4B50" w:rsidP="00B005F0">
      <w:pPr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E3CAF0" wp14:editId="63B7EDC0">
            <wp:simplePos x="0" y="0"/>
            <wp:positionH relativeFrom="margin">
              <wp:align>right</wp:align>
            </wp:positionH>
            <wp:positionV relativeFrom="paragraph">
              <wp:posOffset>359410</wp:posOffset>
            </wp:positionV>
            <wp:extent cx="4329430" cy="2276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Talking with strang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5F0" w:rsidRPr="00B005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5775" w14:textId="77777777" w:rsidR="00260069" w:rsidRDefault="00260069" w:rsidP="00A22773">
      <w:r>
        <w:separator/>
      </w:r>
    </w:p>
  </w:endnote>
  <w:endnote w:type="continuationSeparator" w:id="0">
    <w:p w14:paraId="6380E98C" w14:textId="77777777" w:rsidR="00260069" w:rsidRDefault="00260069" w:rsidP="00A2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131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A0001" w14:textId="77777777" w:rsidR="00A22773" w:rsidRDefault="00A227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EFF74" w14:textId="77777777" w:rsidR="00A22773" w:rsidRDefault="00A22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0255" w14:textId="77777777" w:rsidR="00260069" w:rsidRDefault="00260069" w:rsidP="00A22773">
      <w:r>
        <w:separator/>
      </w:r>
    </w:p>
  </w:footnote>
  <w:footnote w:type="continuationSeparator" w:id="0">
    <w:p w14:paraId="391CB1A1" w14:textId="77777777" w:rsidR="00260069" w:rsidRDefault="00260069" w:rsidP="00A2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C96"/>
    <w:multiLevelType w:val="hybridMultilevel"/>
    <w:tmpl w:val="44C2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060F"/>
    <w:multiLevelType w:val="hybridMultilevel"/>
    <w:tmpl w:val="F43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71"/>
    <w:rsid w:val="00020943"/>
    <w:rsid w:val="00260069"/>
    <w:rsid w:val="006F4DBF"/>
    <w:rsid w:val="00700288"/>
    <w:rsid w:val="007E1236"/>
    <w:rsid w:val="009C4B50"/>
    <w:rsid w:val="00A22773"/>
    <w:rsid w:val="00A526BF"/>
    <w:rsid w:val="00B005F0"/>
    <w:rsid w:val="00B93771"/>
    <w:rsid w:val="00C56261"/>
    <w:rsid w:val="00DC7AB4"/>
    <w:rsid w:val="00E73097"/>
    <w:rsid w:val="00EC3671"/>
    <w:rsid w:val="00F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128A"/>
  <w15:chartTrackingRefBased/>
  <w15:docId w15:val="{1AA371B3-C6E3-45BA-A0B5-3D518613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773"/>
  </w:style>
  <w:style w:type="paragraph" w:styleId="Footer">
    <w:name w:val="footer"/>
    <w:basedOn w:val="Normal"/>
    <w:link w:val="FooterChar"/>
    <w:uiPriority w:val="99"/>
    <w:unhideWhenUsed/>
    <w:rsid w:val="00A22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Birsching</cp:lastModifiedBy>
  <cp:revision>3</cp:revision>
  <dcterms:created xsi:type="dcterms:W3CDTF">2018-12-08T19:18:00Z</dcterms:created>
  <dcterms:modified xsi:type="dcterms:W3CDTF">2018-12-08T19:26:00Z</dcterms:modified>
</cp:coreProperties>
</file>